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E751" w14:textId="77777777" w:rsidR="00203B80" w:rsidRPr="005F7F13" w:rsidRDefault="00203B80" w:rsidP="00203B80">
      <w:pPr>
        <w:pStyle w:val="Header"/>
        <w:pBdr>
          <w:bottom w:val="single" w:sz="4" w:space="1" w:color="auto"/>
        </w:pBdr>
        <w:jc w:val="center"/>
        <w:rPr>
          <w:sz w:val="26"/>
          <w:szCs w:val="26"/>
        </w:rPr>
      </w:pPr>
      <w:r w:rsidRPr="005F7F13">
        <w:rPr>
          <w:b/>
          <w:bCs/>
          <w:sz w:val="26"/>
          <w:szCs w:val="26"/>
        </w:rPr>
        <w:t>MINISTRU KABINETA SĒDES PROTOKOLLĒMUMS</w:t>
      </w:r>
    </w:p>
    <w:p w14:paraId="3737DB61" w14:textId="77777777" w:rsidR="00203B80" w:rsidRPr="005F7F13" w:rsidRDefault="00203B80" w:rsidP="00203B80">
      <w:pPr>
        <w:pStyle w:val="Header"/>
        <w:jc w:val="both"/>
        <w:rPr>
          <w:sz w:val="26"/>
          <w:szCs w:val="26"/>
        </w:rPr>
      </w:pPr>
    </w:p>
    <w:p w14:paraId="67858563" w14:textId="77777777" w:rsidR="00513F05" w:rsidRPr="005F7F13" w:rsidRDefault="00513F05" w:rsidP="00203B80">
      <w:pPr>
        <w:pStyle w:val="Header"/>
        <w:jc w:val="both"/>
        <w:rPr>
          <w:sz w:val="26"/>
          <w:szCs w:val="26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5F7F13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5F7F13" w:rsidRDefault="00203B80" w:rsidP="000279CC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5F7F13" w:rsidRDefault="00203B80" w:rsidP="000279CC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Nr.</w:t>
            </w:r>
          </w:p>
        </w:tc>
        <w:tc>
          <w:tcPr>
            <w:tcW w:w="4355" w:type="dxa"/>
          </w:tcPr>
          <w:p w14:paraId="49DE76B1" w14:textId="4C219CE9" w:rsidR="00203B80" w:rsidRPr="005F7F13" w:rsidRDefault="00203B80" w:rsidP="005F7F13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20</w:t>
            </w:r>
            <w:r w:rsidR="00B67816" w:rsidRPr="005F7F13">
              <w:rPr>
                <w:sz w:val="26"/>
                <w:szCs w:val="26"/>
              </w:rPr>
              <w:t>20</w:t>
            </w:r>
            <w:r w:rsidRPr="005F7F13">
              <w:rPr>
                <w:sz w:val="26"/>
                <w:szCs w:val="26"/>
              </w:rPr>
              <w:t>.</w:t>
            </w:r>
            <w:r w:rsidR="005F7F13" w:rsidRPr="005F7F13">
              <w:rPr>
                <w:sz w:val="26"/>
                <w:szCs w:val="26"/>
              </w:rPr>
              <w:t> </w:t>
            </w:r>
            <w:r w:rsidRPr="005F7F13">
              <w:rPr>
                <w:sz w:val="26"/>
                <w:szCs w:val="26"/>
              </w:rPr>
              <w:t xml:space="preserve">gada __.________    </w:t>
            </w:r>
          </w:p>
        </w:tc>
      </w:tr>
    </w:tbl>
    <w:p w14:paraId="17F5A1E1" w14:textId="77777777" w:rsidR="00203B80" w:rsidRPr="005F7F13" w:rsidRDefault="00203B80" w:rsidP="000C0A84">
      <w:pPr>
        <w:tabs>
          <w:tab w:val="left" w:pos="6521"/>
        </w:tabs>
        <w:rPr>
          <w:sz w:val="26"/>
          <w:szCs w:val="26"/>
        </w:rPr>
      </w:pPr>
    </w:p>
    <w:p w14:paraId="085B0CF2" w14:textId="77777777" w:rsidR="00513F05" w:rsidRPr="005F7F13" w:rsidRDefault="00513F05" w:rsidP="000C0A84">
      <w:pPr>
        <w:tabs>
          <w:tab w:val="left" w:pos="6521"/>
        </w:tabs>
        <w:rPr>
          <w:sz w:val="26"/>
          <w:szCs w:val="26"/>
        </w:rPr>
      </w:pPr>
    </w:p>
    <w:p w14:paraId="28833583" w14:textId="77777777" w:rsidR="00203B80" w:rsidRPr="005F7F13" w:rsidRDefault="00203B80" w:rsidP="000C0A84">
      <w:pPr>
        <w:jc w:val="center"/>
        <w:rPr>
          <w:b/>
          <w:bCs/>
          <w:sz w:val="26"/>
          <w:szCs w:val="26"/>
        </w:rPr>
      </w:pPr>
      <w:r w:rsidRPr="005F7F13">
        <w:rPr>
          <w:b/>
          <w:bCs/>
          <w:sz w:val="26"/>
          <w:szCs w:val="26"/>
        </w:rPr>
        <w:t>.§</w:t>
      </w:r>
    </w:p>
    <w:p w14:paraId="7E2F7234" w14:textId="77777777" w:rsidR="00203B80" w:rsidRPr="005F7F13" w:rsidRDefault="00203B80" w:rsidP="000C0A84">
      <w:pPr>
        <w:tabs>
          <w:tab w:val="left" w:pos="6750"/>
        </w:tabs>
        <w:rPr>
          <w:sz w:val="26"/>
          <w:szCs w:val="26"/>
        </w:rPr>
      </w:pPr>
      <w:r w:rsidRPr="005F7F13">
        <w:rPr>
          <w:sz w:val="26"/>
          <w:szCs w:val="26"/>
        </w:rPr>
        <w:tab/>
      </w:r>
    </w:p>
    <w:p w14:paraId="7D3D1E03" w14:textId="37E6CE4E" w:rsidR="00203B80" w:rsidRPr="005F7F13" w:rsidRDefault="00203B80" w:rsidP="001D1CDB">
      <w:pPr>
        <w:jc w:val="center"/>
        <w:rPr>
          <w:b/>
          <w:sz w:val="26"/>
          <w:szCs w:val="26"/>
        </w:rPr>
      </w:pPr>
      <w:r w:rsidRPr="005F7F13">
        <w:rPr>
          <w:b/>
          <w:sz w:val="26"/>
          <w:szCs w:val="26"/>
        </w:rPr>
        <w:t xml:space="preserve">Par </w:t>
      </w:r>
      <w:r w:rsidR="00DE3256" w:rsidRPr="005F7F13">
        <w:rPr>
          <w:b/>
          <w:sz w:val="26"/>
          <w:szCs w:val="26"/>
        </w:rPr>
        <w:t>noteikumu projektu</w:t>
      </w:r>
      <w:r w:rsidRPr="005F7F13">
        <w:rPr>
          <w:b/>
          <w:sz w:val="26"/>
          <w:szCs w:val="26"/>
        </w:rPr>
        <w:t xml:space="preserve"> </w:t>
      </w:r>
      <w:bookmarkStart w:id="0" w:name="OLE_LINK12"/>
      <w:bookmarkStart w:id="1" w:name="OLE_LINK13"/>
      <w:r w:rsidR="001D1CDB" w:rsidRPr="005F7F13">
        <w:rPr>
          <w:b/>
          <w:sz w:val="26"/>
          <w:szCs w:val="26"/>
        </w:rPr>
        <w:t>"</w:t>
      </w:r>
      <w:r w:rsidR="007B1817" w:rsidRPr="005F7F13">
        <w:rPr>
          <w:b/>
          <w:sz w:val="26"/>
          <w:szCs w:val="26"/>
        </w:rPr>
        <w:t>Grozījumi Ministru kabineta 2009.</w:t>
      </w:r>
      <w:r w:rsidR="005F7F13" w:rsidRPr="005F7F13">
        <w:rPr>
          <w:b/>
          <w:sz w:val="26"/>
          <w:szCs w:val="26"/>
        </w:rPr>
        <w:t> </w:t>
      </w:r>
      <w:r w:rsidR="007B1817" w:rsidRPr="005F7F13">
        <w:rPr>
          <w:b/>
          <w:sz w:val="26"/>
          <w:szCs w:val="26"/>
        </w:rPr>
        <w:t>gada 15.</w:t>
      </w:r>
      <w:r w:rsidR="005F7F13" w:rsidRPr="005F7F13">
        <w:rPr>
          <w:b/>
          <w:sz w:val="26"/>
          <w:szCs w:val="26"/>
        </w:rPr>
        <w:t> </w:t>
      </w:r>
      <w:r w:rsidR="007B1817" w:rsidRPr="005F7F13">
        <w:rPr>
          <w:b/>
          <w:sz w:val="26"/>
          <w:szCs w:val="26"/>
        </w:rPr>
        <w:t>septembra noteikumos Nr.</w:t>
      </w:r>
      <w:r w:rsidR="005F7F13" w:rsidRPr="005F7F13">
        <w:rPr>
          <w:b/>
          <w:sz w:val="26"/>
          <w:szCs w:val="26"/>
        </w:rPr>
        <w:t> </w:t>
      </w:r>
      <w:r w:rsidR="007B1817" w:rsidRPr="005F7F13">
        <w:rPr>
          <w:b/>
          <w:sz w:val="26"/>
          <w:szCs w:val="26"/>
        </w:rPr>
        <w:t>1065 "Noteikumi par aizdevumiem sīko (mikro), mazo un vidējo saimnieciskās darbības veicēju un lauksaimniecības un mežsaimniecības pakalpojumu kooperatīvo sabiedrību attīstības veicināšanai</w:t>
      </w:r>
      <w:r w:rsidR="001D1CDB" w:rsidRPr="005F7F13">
        <w:rPr>
          <w:b/>
          <w:sz w:val="26"/>
          <w:szCs w:val="26"/>
        </w:rPr>
        <w:t xml:space="preserve">"" </w:t>
      </w:r>
      <w:bookmarkEnd w:id="0"/>
      <w:bookmarkEnd w:id="1"/>
    </w:p>
    <w:p w14:paraId="43496E57" w14:textId="77777777" w:rsidR="00203B80" w:rsidRPr="005F7F13" w:rsidRDefault="00203B80" w:rsidP="000C0A84">
      <w:pPr>
        <w:rPr>
          <w:b/>
          <w:bCs/>
          <w:sz w:val="26"/>
          <w:szCs w:val="26"/>
        </w:rPr>
      </w:pPr>
    </w:p>
    <w:p w14:paraId="731AD060" w14:textId="77777777" w:rsidR="00203B80" w:rsidRPr="005F7F13" w:rsidRDefault="00203B80" w:rsidP="000C0A84">
      <w:pPr>
        <w:ind w:firstLine="720"/>
        <w:rPr>
          <w:b/>
          <w:bCs/>
          <w:sz w:val="26"/>
          <w:szCs w:val="26"/>
        </w:rPr>
      </w:pPr>
      <w:r w:rsidRPr="005F7F13">
        <w:rPr>
          <w:b/>
          <w:bCs/>
          <w:sz w:val="26"/>
          <w:szCs w:val="26"/>
        </w:rPr>
        <w:t>TA-</w:t>
      </w:r>
    </w:p>
    <w:p w14:paraId="66B8EBBB" w14:textId="77777777" w:rsidR="00203B80" w:rsidRPr="005F7F13" w:rsidRDefault="00203B80" w:rsidP="000C0A84">
      <w:pPr>
        <w:jc w:val="center"/>
        <w:rPr>
          <w:sz w:val="26"/>
          <w:szCs w:val="26"/>
        </w:rPr>
      </w:pPr>
      <w:r w:rsidRPr="005F7F13">
        <w:rPr>
          <w:sz w:val="26"/>
          <w:szCs w:val="26"/>
        </w:rPr>
        <w:t>_______________________________________________________</w:t>
      </w:r>
    </w:p>
    <w:p w14:paraId="5F3864AF" w14:textId="77777777" w:rsidR="00203B80" w:rsidRPr="005F7F13" w:rsidRDefault="00203B80" w:rsidP="000C0A84">
      <w:pPr>
        <w:jc w:val="center"/>
        <w:rPr>
          <w:sz w:val="26"/>
          <w:szCs w:val="26"/>
        </w:rPr>
      </w:pPr>
      <w:r w:rsidRPr="005F7F13">
        <w:rPr>
          <w:sz w:val="26"/>
          <w:szCs w:val="26"/>
        </w:rPr>
        <w:t>(...)</w:t>
      </w:r>
    </w:p>
    <w:p w14:paraId="117B822A" w14:textId="0CE54684" w:rsidR="00203B80" w:rsidRDefault="00203B80" w:rsidP="000C0A84">
      <w:pPr>
        <w:jc w:val="center"/>
        <w:rPr>
          <w:sz w:val="26"/>
          <w:szCs w:val="26"/>
        </w:rPr>
      </w:pPr>
    </w:p>
    <w:p w14:paraId="52CEDF8A" w14:textId="77777777" w:rsidR="00685F4F" w:rsidRPr="005F7F13" w:rsidRDefault="00685F4F" w:rsidP="000C0A84">
      <w:pPr>
        <w:jc w:val="center"/>
        <w:rPr>
          <w:sz w:val="26"/>
          <w:szCs w:val="26"/>
        </w:rPr>
      </w:pPr>
    </w:p>
    <w:p w14:paraId="03FBE617" w14:textId="3AFC09B1" w:rsidR="00DD445A" w:rsidRPr="005F7F13" w:rsidRDefault="00DC56F5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Pieņemt iesniegto noteikumu projektu.</w:t>
      </w:r>
    </w:p>
    <w:p w14:paraId="08BD5F11" w14:textId="408D66E5" w:rsidR="00DD445A" w:rsidRPr="005F7F13" w:rsidRDefault="00DD445A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 xml:space="preserve">Uzdot Finanšu ministrijai parakstīt līguma grozījumus ar </w:t>
      </w:r>
      <w:r w:rsidR="00E74A5C" w:rsidRPr="005F7F13">
        <w:rPr>
          <w:sz w:val="26"/>
          <w:szCs w:val="26"/>
        </w:rPr>
        <w:t>Latvijas Republiku un Šveices Konfederācijas padomi</w:t>
      </w:r>
      <w:r w:rsidRPr="005F7F13">
        <w:rPr>
          <w:sz w:val="26"/>
          <w:szCs w:val="26"/>
        </w:rPr>
        <w:t xml:space="preserve">, kas paredz saistību izbeigšanu par </w:t>
      </w:r>
      <w:r w:rsidR="00E74A5C" w:rsidRPr="005F7F13">
        <w:rPr>
          <w:sz w:val="26"/>
          <w:szCs w:val="26"/>
        </w:rPr>
        <w:t>Latvijas un Šveices sadarbības programmas līdzfinansētā individuālā projekta Nr.</w:t>
      </w:r>
      <w:r w:rsidR="005F7F13" w:rsidRPr="005F7F13">
        <w:rPr>
          <w:sz w:val="26"/>
          <w:szCs w:val="26"/>
        </w:rPr>
        <w:t> </w:t>
      </w:r>
      <w:r w:rsidR="00E74A5C" w:rsidRPr="005F7F13">
        <w:rPr>
          <w:sz w:val="26"/>
          <w:szCs w:val="26"/>
        </w:rPr>
        <w:t>CH08 “</w:t>
      </w:r>
      <w:proofErr w:type="spellStart"/>
      <w:r w:rsidR="00E74A5C" w:rsidRPr="005F7F13">
        <w:rPr>
          <w:sz w:val="26"/>
          <w:szCs w:val="26"/>
        </w:rPr>
        <w:t>Mikrokreditēšanas</w:t>
      </w:r>
      <w:proofErr w:type="spellEnd"/>
      <w:r w:rsidR="00E74A5C" w:rsidRPr="005F7F13">
        <w:rPr>
          <w:sz w:val="26"/>
          <w:szCs w:val="26"/>
        </w:rPr>
        <w:t xml:space="preserve"> programma” (Turpmāk – Projekts) </w:t>
      </w:r>
      <w:r w:rsidRPr="005F7F13">
        <w:rPr>
          <w:sz w:val="26"/>
          <w:szCs w:val="26"/>
        </w:rPr>
        <w:t>atmaksu izmantošanu.</w:t>
      </w:r>
    </w:p>
    <w:p w14:paraId="0C63E1D8" w14:textId="2E9178C8" w:rsidR="00DD445A" w:rsidRPr="005F7F13" w:rsidRDefault="00DD445A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Noteikt, ka</w:t>
      </w:r>
      <w:r w:rsidR="00E74A5C" w:rsidRPr="005F7F13">
        <w:rPr>
          <w:sz w:val="26"/>
          <w:szCs w:val="26"/>
        </w:rPr>
        <w:t xml:space="preserve"> P</w:t>
      </w:r>
      <w:r w:rsidRPr="005F7F13">
        <w:rPr>
          <w:sz w:val="26"/>
          <w:szCs w:val="26"/>
        </w:rPr>
        <w:t xml:space="preserve">rojekta atmaksu turpmāka izmantošana iespējama pēc </w:t>
      </w:r>
      <w:r w:rsidR="00E74A5C" w:rsidRPr="005F7F13">
        <w:rPr>
          <w:sz w:val="26"/>
          <w:szCs w:val="26"/>
        </w:rPr>
        <w:t xml:space="preserve">šī </w:t>
      </w:r>
      <w:proofErr w:type="spellStart"/>
      <w:r w:rsidR="00E74A5C" w:rsidRPr="005F7F13">
        <w:rPr>
          <w:sz w:val="26"/>
          <w:szCs w:val="26"/>
        </w:rPr>
        <w:t>protokollēmuma</w:t>
      </w:r>
      <w:proofErr w:type="spellEnd"/>
      <w:r w:rsidR="00E74A5C" w:rsidRPr="005F7F13">
        <w:rPr>
          <w:sz w:val="26"/>
          <w:szCs w:val="26"/>
        </w:rPr>
        <w:t xml:space="preserve"> 2.</w:t>
      </w:r>
      <w:r w:rsidR="005F7F13" w:rsidRPr="005F7F13">
        <w:rPr>
          <w:sz w:val="26"/>
          <w:szCs w:val="26"/>
        </w:rPr>
        <w:t> </w:t>
      </w:r>
      <w:r w:rsidR="00E74A5C" w:rsidRPr="005F7F13">
        <w:rPr>
          <w:sz w:val="26"/>
          <w:szCs w:val="26"/>
        </w:rPr>
        <w:t xml:space="preserve">punktā noteikto grozījumu abpusējas parakstīšanas </w:t>
      </w:r>
      <w:r w:rsidRPr="005F7F13">
        <w:rPr>
          <w:sz w:val="26"/>
          <w:szCs w:val="26"/>
        </w:rPr>
        <w:t>un Ministru kabineta lēmum</w:t>
      </w:r>
      <w:r w:rsidR="00E74A5C" w:rsidRPr="005F7F13">
        <w:rPr>
          <w:sz w:val="26"/>
          <w:szCs w:val="26"/>
        </w:rPr>
        <w:t>a</w:t>
      </w:r>
      <w:r w:rsidRPr="005F7F13">
        <w:rPr>
          <w:sz w:val="26"/>
          <w:szCs w:val="26"/>
        </w:rPr>
        <w:t>.</w:t>
      </w:r>
    </w:p>
    <w:p w14:paraId="4D402F27" w14:textId="4F2E43E6" w:rsidR="00DD445A" w:rsidRPr="005F7F13" w:rsidRDefault="00DD445A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Ekonomikas ministrija</w:t>
      </w:r>
      <w:r w:rsidR="001F594B" w:rsidRPr="005F7F13">
        <w:rPr>
          <w:sz w:val="26"/>
          <w:szCs w:val="26"/>
        </w:rPr>
        <w:t>i</w:t>
      </w:r>
      <w:r w:rsidRPr="005F7F13">
        <w:rPr>
          <w:sz w:val="26"/>
          <w:szCs w:val="26"/>
        </w:rPr>
        <w:t xml:space="preserve"> līdz 2020.</w:t>
      </w:r>
      <w:r w:rsidR="005F7F13" w:rsidRPr="005F7F13">
        <w:rPr>
          <w:sz w:val="26"/>
          <w:szCs w:val="26"/>
        </w:rPr>
        <w:t> </w:t>
      </w:r>
      <w:r w:rsidRPr="005F7F13">
        <w:rPr>
          <w:sz w:val="26"/>
          <w:szCs w:val="26"/>
        </w:rPr>
        <w:t xml:space="preserve">gada </w:t>
      </w:r>
      <w:r w:rsidR="005F7F13" w:rsidRPr="005F7F13">
        <w:rPr>
          <w:sz w:val="26"/>
          <w:szCs w:val="26"/>
        </w:rPr>
        <w:t>30</w:t>
      </w:r>
      <w:r w:rsidRPr="005F7F13">
        <w:rPr>
          <w:sz w:val="26"/>
          <w:szCs w:val="26"/>
        </w:rPr>
        <w:t>.</w:t>
      </w:r>
      <w:r w:rsidR="005F7F13" w:rsidRPr="005F7F13">
        <w:rPr>
          <w:sz w:val="26"/>
          <w:szCs w:val="26"/>
        </w:rPr>
        <w:t> jūnijam</w:t>
      </w:r>
      <w:r w:rsidRPr="005F7F13">
        <w:rPr>
          <w:sz w:val="26"/>
          <w:szCs w:val="26"/>
        </w:rPr>
        <w:t xml:space="preserve"> iesniegt </w:t>
      </w:r>
      <w:r w:rsidR="001F594B" w:rsidRPr="005F7F13">
        <w:rPr>
          <w:sz w:val="26"/>
          <w:szCs w:val="26"/>
        </w:rPr>
        <w:t xml:space="preserve">Ministru kabinetam </w:t>
      </w:r>
      <w:r w:rsidRPr="005F7F13">
        <w:rPr>
          <w:sz w:val="26"/>
          <w:szCs w:val="26"/>
        </w:rPr>
        <w:t xml:space="preserve">informatīvo ziņojumu par </w:t>
      </w:r>
      <w:r w:rsidR="00E74A5C" w:rsidRPr="005F7F13">
        <w:rPr>
          <w:sz w:val="26"/>
          <w:szCs w:val="26"/>
        </w:rPr>
        <w:t>P</w:t>
      </w:r>
      <w:r w:rsidRPr="005F7F13">
        <w:rPr>
          <w:sz w:val="26"/>
          <w:szCs w:val="26"/>
        </w:rPr>
        <w:t>rojekta rezultātiem, finansējuma līdzšinējo izmantošanu, sagaidā</w:t>
      </w:r>
      <w:r w:rsidR="00E74A5C" w:rsidRPr="005F7F13">
        <w:rPr>
          <w:sz w:val="26"/>
          <w:szCs w:val="26"/>
        </w:rPr>
        <w:t xml:space="preserve">mo atmaksu apmēru </w:t>
      </w:r>
      <w:r w:rsidRPr="005F7F13">
        <w:rPr>
          <w:sz w:val="26"/>
          <w:szCs w:val="26"/>
        </w:rPr>
        <w:t>un priekšlikum</w:t>
      </w:r>
      <w:r w:rsidR="00E74A5C" w:rsidRPr="005F7F13">
        <w:rPr>
          <w:sz w:val="26"/>
          <w:szCs w:val="26"/>
        </w:rPr>
        <w:t>iem</w:t>
      </w:r>
      <w:r w:rsidRPr="005F7F13">
        <w:rPr>
          <w:sz w:val="26"/>
          <w:szCs w:val="26"/>
        </w:rPr>
        <w:t xml:space="preserve"> to</w:t>
      </w:r>
      <w:r w:rsidR="00E74A5C" w:rsidRPr="005F7F13">
        <w:rPr>
          <w:sz w:val="26"/>
          <w:szCs w:val="26"/>
        </w:rPr>
        <w:t xml:space="preserve"> </w:t>
      </w:r>
      <w:r w:rsidRPr="005F7F13">
        <w:rPr>
          <w:sz w:val="26"/>
          <w:szCs w:val="26"/>
        </w:rPr>
        <w:t xml:space="preserve">turpmākai </w:t>
      </w:r>
      <w:r w:rsidR="00E74A5C" w:rsidRPr="005F7F13">
        <w:rPr>
          <w:sz w:val="26"/>
          <w:szCs w:val="26"/>
        </w:rPr>
        <w:t>izmantošanai.</w:t>
      </w:r>
    </w:p>
    <w:p w14:paraId="0C4076A8" w14:textId="3CEFB37C" w:rsidR="005F7F13" w:rsidRPr="005F7F13" w:rsidRDefault="00F11E09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F11E09">
        <w:rPr>
          <w:sz w:val="26"/>
          <w:szCs w:val="26"/>
        </w:rPr>
        <w:t>Ekonomikas ministrijai sadarbībā ar akciju sabiedrību “Attīstības finanšu institūciju “</w:t>
      </w:r>
      <w:proofErr w:type="spellStart"/>
      <w:r w:rsidRPr="00F11E09">
        <w:rPr>
          <w:sz w:val="26"/>
          <w:szCs w:val="26"/>
        </w:rPr>
        <w:t>Altum</w:t>
      </w:r>
      <w:proofErr w:type="spellEnd"/>
      <w:r w:rsidRPr="00F11E09">
        <w:rPr>
          <w:sz w:val="26"/>
          <w:szCs w:val="26"/>
        </w:rPr>
        <w:t xml:space="preserve">” līdz 2020. gada 1. septembrim iesniegt izskatīšanai Ministru kabinetā programmas ietekmes, risku un sagaidāmo zaudējumu, finansiālā rezultāta </w:t>
      </w:r>
      <w:proofErr w:type="spellStart"/>
      <w:r w:rsidRPr="00F11E09">
        <w:rPr>
          <w:sz w:val="26"/>
          <w:szCs w:val="26"/>
        </w:rPr>
        <w:t>izvērtējumu</w:t>
      </w:r>
      <w:proofErr w:type="spellEnd"/>
      <w:r w:rsidRPr="00F11E09">
        <w:rPr>
          <w:sz w:val="26"/>
          <w:szCs w:val="26"/>
        </w:rPr>
        <w:t>, k</w:t>
      </w:r>
      <w:r>
        <w:rPr>
          <w:sz w:val="26"/>
          <w:szCs w:val="26"/>
        </w:rPr>
        <w:t>as</w:t>
      </w:r>
      <w:r w:rsidRPr="00F11E09">
        <w:rPr>
          <w:sz w:val="26"/>
          <w:szCs w:val="26"/>
        </w:rPr>
        <w:t xml:space="preserve"> sagatavots atbilstoši Attīstības finanšu institūcijas likuma 12. pantā noteiktajam.</w:t>
      </w:r>
      <w:r w:rsidR="00F1173A">
        <w:rPr>
          <w:sz w:val="26"/>
          <w:szCs w:val="26"/>
        </w:rPr>
        <w:t xml:space="preserve"> </w:t>
      </w:r>
    </w:p>
    <w:p w14:paraId="0B4F67C7" w14:textId="73EC59DB" w:rsidR="00577445" w:rsidRPr="005F7F13" w:rsidRDefault="00DC56F5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Valsts kancelejai sagatavot noteikumu projektu parakstīšanai.</w:t>
      </w:r>
      <w:r w:rsidR="00203B80" w:rsidRPr="005F7F13">
        <w:rPr>
          <w:sz w:val="26"/>
          <w:szCs w:val="26"/>
        </w:rPr>
        <w:t xml:space="preserve"> </w:t>
      </w:r>
    </w:p>
    <w:p w14:paraId="03FAB081" w14:textId="656283B4" w:rsidR="00A66311" w:rsidRDefault="00A66311" w:rsidP="00DD445A">
      <w:pPr>
        <w:jc w:val="both"/>
        <w:rPr>
          <w:sz w:val="26"/>
          <w:szCs w:val="26"/>
        </w:rPr>
      </w:pPr>
    </w:p>
    <w:p w14:paraId="0F6370AD" w14:textId="77777777" w:rsidR="00685F4F" w:rsidRPr="005F7F13" w:rsidRDefault="00685F4F" w:rsidP="00DD445A">
      <w:pPr>
        <w:jc w:val="both"/>
        <w:rPr>
          <w:sz w:val="26"/>
          <w:szCs w:val="26"/>
        </w:rPr>
      </w:pPr>
    </w:p>
    <w:p w14:paraId="0E62A151" w14:textId="117050FF" w:rsidR="00C23503" w:rsidRPr="005F7F13" w:rsidRDefault="00C23503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>Ministru prezidents</w:t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="00F1173A">
        <w:rPr>
          <w:sz w:val="26"/>
          <w:szCs w:val="26"/>
        </w:rPr>
        <w:tab/>
      </w:r>
      <w:r w:rsidR="00F1173A">
        <w:rPr>
          <w:sz w:val="26"/>
          <w:szCs w:val="26"/>
        </w:rPr>
        <w:tab/>
      </w:r>
      <w:r w:rsidRPr="005F7F13">
        <w:rPr>
          <w:sz w:val="26"/>
          <w:szCs w:val="26"/>
        </w:rPr>
        <w:t>Arturs Krišjānis Kariņš</w:t>
      </w:r>
    </w:p>
    <w:p w14:paraId="5D5AE131" w14:textId="74E65FFB" w:rsidR="00C23503" w:rsidRDefault="00C23503" w:rsidP="00483AE6">
      <w:pPr>
        <w:ind w:firstLine="142"/>
        <w:rPr>
          <w:sz w:val="26"/>
          <w:szCs w:val="26"/>
        </w:rPr>
      </w:pPr>
    </w:p>
    <w:p w14:paraId="44FD16CC" w14:textId="77777777" w:rsidR="00685F4F" w:rsidRPr="005F7F13" w:rsidRDefault="00685F4F" w:rsidP="00483AE6">
      <w:pPr>
        <w:ind w:firstLine="142"/>
        <w:rPr>
          <w:sz w:val="26"/>
          <w:szCs w:val="26"/>
        </w:rPr>
      </w:pPr>
    </w:p>
    <w:p w14:paraId="1B08A62F" w14:textId="77777777" w:rsidR="00A86D41" w:rsidRDefault="00DD445A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>Ekonomikas ministr</w:t>
      </w:r>
      <w:r w:rsidR="00A86D41">
        <w:rPr>
          <w:sz w:val="26"/>
          <w:szCs w:val="26"/>
        </w:rPr>
        <w:t>a pienākumu izpildītājs</w:t>
      </w:r>
    </w:p>
    <w:p w14:paraId="358D71DE" w14:textId="03C4357F" w:rsidR="00A86D41" w:rsidRDefault="00685F4F" w:rsidP="00483AE6">
      <w:pPr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r w:rsidR="00A86D41">
        <w:rPr>
          <w:sz w:val="26"/>
          <w:szCs w:val="26"/>
        </w:rPr>
        <w:t>ekšlietu</w:t>
      </w:r>
      <w:proofErr w:type="spellEnd"/>
      <w:r w:rsidR="00A86D41">
        <w:rPr>
          <w:sz w:val="26"/>
          <w:szCs w:val="26"/>
        </w:rPr>
        <w:t xml:space="preserve"> ministrs</w:t>
      </w:r>
      <w:r w:rsidR="00C23503" w:rsidRPr="005F7F13">
        <w:rPr>
          <w:sz w:val="26"/>
          <w:szCs w:val="26"/>
        </w:rPr>
        <w:tab/>
      </w:r>
      <w:r w:rsidR="00C23503" w:rsidRPr="005F7F13">
        <w:rPr>
          <w:sz w:val="26"/>
          <w:szCs w:val="26"/>
        </w:rPr>
        <w:tab/>
      </w:r>
      <w:r w:rsidR="00C23503" w:rsidRPr="005F7F13">
        <w:rPr>
          <w:sz w:val="26"/>
          <w:szCs w:val="26"/>
        </w:rPr>
        <w:tab/>
      </w:r>
      <w:r w:rsidR="00C23503" w:rsidRPr="005F7F13">
        <w:rPr>
          <w:sz w:val="26"/>
          <w:szCs w:val="26"/>
        </w:rPr>
        <w:tab/>
      </w:r>
      <w:r w:rsidR="00C23503" w:rsidRPr="005F7F13">
        <w:rPr>
          <w:sz w:val="26"/>
          <w:szCs w:val="26"/>
        </w:rPr>
        <w:tab/>
      </w:r>
      <w:r w:rsidR="00DD445A" w:rsidRPr="005F7F13">
        <w:rPr>
          <w:sz w:val="26"/>
          <w:szCs w:val="26"/>
        </w:rPr>
        <w:tab/>
      </w:r>
      <w:r w:rsidR="00A86D41">
        <w:rPr>
          <w:sz w:val="26"/>
          <w:szCs w:val="26"/>
        </w:rPr>
        <w:t xml:space="preserve">           </w:t>
      </w:r>
      <w:bookmarkStart w:id="2" w:name="_Hlk35429200"/>
      <w:r w:rsidR="00A86D41" w:rsidRPr="00A86D41">
        <w:rPr>
          <w:sz w:val="26"/>
          <w:szCs w:val="26"/>
        </w:rPr>
        <w:t xml:space="preserve">Sandis </w:t>
      </w:r>
      <w:proofErr w:type="spellStart"/>
      <w:r w:rsidR="00A86D41" w:rsidRPr="00A86D41">
        <w:rPr>
          <w:sz w:val="26"/>
          <w:szCs w:val="26"/>
        </w:rPr>
        <w:t>Ģirģens</w:t>
      </w:r>
      <w:bookmarkEnd w:id="2"/>
      <w:proofErr w:type="spellEnd"/>
    </w:p>
    <w:p w14:paraId="16823D9E" w14:textId="77777777" w:rsidR="00A86D41" w:rsidRDefault="00A86D41" w:rsidP="00483AE6">
      <w:pPr>
        <w:ind w:firstLine="142"/>
        <w:rPr>
          <w:sz w:val="26"/>
          <w:szCs w:val="26"/>
        </w:rPr>
      </w:pPr>
    </w:p>
    <w:p w14:paraId="5726FF78" w14:textId="77777777" w:rsidR="00685F4F" w:rsidRDefault="00685F4F" w:rsidP="00483AE6">
      <w:pPr>
        <w:ind w:firstLine="142"/>
        <w:rPr>
          <w:sz w:val="26"/>
          <w:szCs w:val="26"/>
        </w:rPr>
      </w:pPr>
    </w:p>
    <w:p w14:paraId="67DEEE88" w14:textId="3C605844" w:rsidR="00C23503" w:rsidRPr="005F7F13" w:rsidRDefault="00C23503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lastRenderedPageBreak/>
        <w:t>Iesniedzējs:</w:t>
      </w:r>
    </w:p>
    <w:p w14:paraId="6E71D56F" w14:textId="394F5923" w:rsidR="00C23503" w:rsidRPr="005F7F13" w:rsidRDefault="00A86D41" w:rsidP="00483AE6">
      <w:pPr>
        <w:ind w:firstLine="142"/>
        <w:rPr>
          <w:sz w:val="26"/>
          <w:szCs w:val="26"/>
        </w:rPr>
      </w:pPr>
      <w:proofErr w:type="spellStart"/>
      <w:r w:rsidRPr="00A86D41">
        <w:rPr>
          <w:sz w:val="26"/>
          <w:szCs w:val="26"/>
        </w:rPr>
        <w:t>Iekšlietu</w:t>
      </w:r>
      <w:proofErr w:type="spellEnd"/>
      <w:r w:rsidRPr="00A86D41">
        <w:rPr>
          <w:sz w:val="26"/>
          <w:szCs w:val="26"/>
        </w:rPr>
        <w:t xml:space="preserve"> ministrs</w:t>
      </w:r>
      <w:r>
        <w:rPr>
          <w:sz w:val="26"/>
          <w:szCs w:val="26"/>
        </w:rPr>
        <w:t xml:space="preserve">                                              </w:t>
      </w:r>
      <w:r w:rsidR="00DD445A" w:rsidRPr="005F7F1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Pr="00A86D41">
        <w:rPr>
          <w:sz w:val="26"/>
          <w:szCs w:val="26"/>
        </w:rPr>
        <w:t xml:space="preserve">Sandis </w:t>
      </w:r>
      <w:proofErr w:type="spellStart"/>
      <w:r w:rsidRPr="00A86D41">
        <w:rPr>
          <w:sz w:val="26"/>
          <w:szCs w:val="26"/>
        </w:rPr>
        <w:t>Ģirģens</w:t>
      </w:r>
      <w:proofErr w:type="spellEnd"/>
    </w:p>
    <w:p w14:paraId="23016FC1" w14:textId="19450801" w:rsidR="00A66311" w:rsidRDefault="00A66311" w:rsidP="00483AE6">
      <w:pPr>
        <w:ind w:firstLine="142"/>
        <w:jc w:val="both"/>
        <w:rPr>
          <w:sz w:val="26"/>
          <w:szCs w:val="26"/>
        </w:rPr>
      </w:pPr>
    </w:p>
    <w:p w14:paraId="0850D10E" w14:textId="1F70AC87" w:rsidR="00685F4F" w:rsidRDefault="00685F4F" w:rsidP="00483AE6">
      <w:pPr>
        <w:ind w:firstLine="142"/>
        <w:jc w:val="both"/>
        <w:rPr>
          <w:sz w:val="26"/>
          <w:szCs w:val="26"/>
        </w:rPr>
      </w:pPr>
    </w:p>
    <w:p w14:paraId="4097717D" w14:textId="77777777" w:rsidR="00685F4F" w:rsidRPr="005F7F13" w:rsidRDefault="00685F4F" w:rsidP="00483AE6">
      <w:pPr>
        <w:ind w:firstLine="142"/>
        <w:jc w:val="both"/>
        <w:rPr>
          <w:sz w:val="26"/>
          <w:szCs w:val="26"/>
        </w:rPr>
      </w:pPr>
    </w:p>
    <w:p w14:paraId="495872DC" w14:textId="77777777" w:rsidR="00483AE6" w:rsidRPr="00483AE6" w:rsidRDefault="00203B80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  <w:r w:rsidRPr="005F7F13">
        <w:rPr>
          <w:sz w:val="26"/>
          <w:szCs w:val="26"/>
        </w:rPr>
        <w:t xml:space="preserve">Vīzē: </w:t>
      </w:r>
      <w:r w:rsidR="00483AE6" w:rsidRPr="00483AE6">
        <w:rPr>
          <w:sz w:val="26"/>
          <w:szCs w:val="26"/>
        </w:rPr>
        <w:t>Valsts sekretāra pienākumu izpildītājs</w:t>
      </w:r>
    </w:p>
    <w:p w14:paraId="3839E125" w14:textId="0CE995F7" w:rsidR="003E27FB" w:rsidRDefault="00483AE6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  <w:r w:rsidRPr="00483AE6">
        <w:rPr>
          <w:sz w:val="26"/>
          <w:szCs w:val="26"/>
        </w:rPr>
        <w:t>valsts sekretāra vietnieks</w:t>
      </w:r>
      <w:r w:rsidRPr="00483AE6">
        <w:rPr>
          <w:sz w:val="26"/>
          <w:szCs w:val="26"/>
        </w:rPr>
        <w:tab/>
      </w:r>
      <w:proofErr w:type="spellStart"/>
      <w:r w:rsidRPr="00483AE6">
        <w:rPr>
          <w:sz w:val="26"/>
          <w:szCs w:val="26"/>
        </w:rPr>
        <w:t>E.Valantis</w:t>
      </w:r>
      <w:proofErr w:type="spellEnd"/>
    </w:p>
    <w:p w14:paraId="782AD821" w14:textId="1EB25B0F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3B5C05AC" w14:textId="54526C4D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911B77C" w14:textId="37B9175E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52C24CC9" w14:textId="03089A7B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C1B23E4" w14:textId="383CDF69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12539A2F" w14:textId="2C4ECB27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65D454FB" w14:textId="1DCD1BC5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60AF0E56" w14:textId="36C5D4CE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5E81BB53" w14:textId="31FC4CD9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371CF7AD" w14:textId="6D566F54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27F9CE4C" w14:textId="356BF8ED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0A39623C" w14:textId="567A4BDF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2CBD8D12" w14:textId="7ED9A3F5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E73E596" w14:textId="3F3BA7CC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6EA12422" w14:textId="36F42330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4EF6C593" w14:textId="6C0669C6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4D14B4CF" w14:textId="2E6947FC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17FB5FC6" w14:textId="2195DE83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0D86082E" w14:textId="69F49637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67339D16" w14:textId="421E3E6B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1D4D5827" w14:textId="3B3B9C5F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8EAB7EF" w14:textId="5F9F3A58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A8E18CF" w14:textId="36EF49EC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14F3A9EB" w14:textId="62CA6546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099C2485" w14:textId="4631BFFB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D9EECD4" w14:textId="54F06964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2607FC38" w14:textId="1B63B07C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5A764B1B" w14:textId="072C1E48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429270F8" w14:textId="0704B882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5B27019B" w14:textId="027581DC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10393A2" w14:textId="3143AF55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0CAA15A4" w14:textId="740CEC2C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2ECD4BA5" w14:textId="77777777" w:rsidR="00C20F0C" w:rsidRDefault="00C20F0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  <w:bookmarkStart w:id="3" w:name="_GoBack"/>
      <w:bookmarkEnd w:id="3"/>
    </w:p>
    <w:p w14:paraId="0960A9EE" w14:textId="5C63B646" w:rsidR="00685F4F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785478B6" w14:textId="6DF256F4" w:rsidR="00685F4F" w:rsidRPr="00C11DEC" w:rsidRDefault="00685F4F" w:rsidP="00483AE6">
      <w:pPr>
        <w:tabs>
          <w:tab w:val="left" w:pos="6804"/>
        </w:tabs>
        <w:ind w:firstLine="142"/>
        <w:jc w:val="both"/>
        <w:rPr>
          <w:sz w:val="20"/>
          <w:szCs w:val="20"/>
        </w:rPr>
      </w:pPr>
      <w:r w:rsidRPr="00C11DEC">
        <w:rPr>
          <w:sz w:val="20"/>
          <w:szCs w:val="20"/>
        </w:rPr>
        <w:t>Grīnberga</w:t>
      </w:r>
      <w:r w:rsidR="00C11DEC" w:rsidRPr="00C11DEC">
        <w:rPr>
          <w:sz w:val="20"/>
          <w:szCs w:val="20"/>
        </w:rPr>
        <w:t>, 67013231</w:t>
      </w:r>
    </w:p>
    <w:p w14:paraId="04FEC063" w14:textId="74A91622" w:rsidR="00C11DEC" w:rsidRPr="00C11DEC" w:rsidRDefault="00FC085F" w:rsidP="00483AE6">
      <w:pPr>
        <w:tabs>
          <w:tab w:val="left" w:pos="6804"/>
        </w:tabs>
        <w:ind w:firstLine="142"/>
        <w:jc w:val="both"/>
        <w:rPr>
          <w:sz w:val="20"/>
          <w:szCs w:val="20"/>
        </w:rPr>
      </w:pPr>
      <w:hyperlink r:id="rId8" w:history="1">
        <w:r w:rsidR="00C11DEC" w:rsidRPr="00C11DEC">
          <w:rPr>
            <w:rStyle w:val="Hyperlink"/>
            <w:sz w:val="20"/>
            <w:szCs w:val="20"/>
          </w:rPr>
          <w:t>Ilze.Grinberga@em.gov.lv</w:t>
        </w:r>
      </w:hyperlink>
    </w:p>
    <w:p w14:paraId="7E0F4C47" w14:textId="77777777" w:rsidR="00C11DEC" w:rsidRDefault="00C11DEC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p w14:paraId="05F13795" w14:textId="77777777" w:rsidR="00685F4F" w:rsidRPr="005F7F13" w:rsidRDefault="00685F4F" w:rsidP="00483AE6">
      <w:pPr>
        <w:tabs>
          <w:tab w:val="left" w:pos="6804"/>
        </w:tabs>
        <w:ind w:firstLine="142"/>
        <w:jc w:val="both"/>
        <w:rPr>
          <w:sz w:val="26"/>
          <w:szCs w:val="26"/>
        </w:rPr>
      </w:pPr>
    </w:p>
    <w:sectPr w:rsidR="00685F4F" w:rsidRPr="005F7F13" w:rsidSect="005A0D9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3121" w14:textId="77777777" w:rsidR="00FC085F" w:rsidRDefault="00FC085F" w:rsidP="00495689">
      <w:r>
        <w:separator/>
      </w:r>
    </w:p>
  </w:endnote>
  <w:endnote w:type="continuationSeparator" w:id="0">
    <w:p w14:paraId="4FA2047D" w14:textId="77777777" w:rsidR="00FC085F" w:rsidRDefault="00FC085F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8BC4" w14:textId="77777777" w:rsidR="00D80D0F" w:rsidRPr="00754DDB" w:rsidRDefault="00FC085F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760415"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FC085F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36479994"/>
  <w:bookmarkStart w:id="5" w:name="_Hlk36479995"/>
  <w:p w14:paraId="1EAE69DA" w14:textId="4E274B50" w:rsidR="005A0D99" w:rsidRPr="00C954FB" w:rsidRDefault="005A0D99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9171A3">
      <w:rPr>
        <w:rFonts w:ascii="Times New Roman" w:hAnsi="Times New Roman" w:cs="Times New Roman"/>
        <w:noProof/>
        <w:sz w:val="20"/>
        <w:szCs w:val="20"/>
      </w:rPr>
      <w:t>EMProt_</w:t>
    </w:r>
    <w:r w:rsidR="00685F4F">
      <w:rPr>
        <w:rFonts w:ascii="Times New Roman" w:hAnsi="Times New Roman" w:cs="Times New Roman"/>
        <w:noProof/>
        <w:sz w:val="20"/>
        <w:szCs w:val="20"/>
      </w:rPr>
      <w:t>30</w:t>
    </w:r>
    <w:r w:rsidR="00A86D41">
      <w:rPr>
        <w:rFonts w:ascii="Times New Roman" w:hAnsi="Times New Roman" w:cs="Times New Roman"/>
        <w:noProof/>
        <w:sz w:val="20"/>
        <w:szCs w:val="20"/>
      </w:rPr>
      <w:t>03</w:t>
    </w:r>
    <w:r w:rsidR="009171A3">
      <w:rPr>
        <w:rFonts w:ascii="Times New Roman" w:hAnsi="Times New Roman" w:cs="Times New Roman"/>
        <w:noProof/>
        <w:sz w:val="20"/>
        <w:szCs w:val="20"/>
      </w:rPr>
      <w:t>2020_MKN1065.docx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A443" w14:textId="77777777" w:rsidR="00FC085F" w:rsidRDefault="00FC085F" w:rsidP="00495689">
      <w:r>
        <w:separator/>
      </w:r>
    </w:p>
  </w:footnote>
  <w:footnote w:type="continuationSeparator" w:id="0">
    <w:p w14:paraId="04E8C7B8" w14:textId="77777777" w:rsidR="00FC085F" w:rsidRDefault="00FC085F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FC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22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FC085F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502"/>
        </w:tabs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2628"/>
        </w:tabs>
        <w:ind w:left="2608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2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56" w:hanging="3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80"/>
    <w:rsid w:val="00044A9E"/>
    <w:rsid w:val="00077F02"/>
    <w:rsid w:val="000A2612"/>
    <w:rsid w:val="000B38BC"/>
    <w:rsid w:val="000C0A84"/>
    <w:rsid w:val="000C72B1"/>
    <w:rsid w:val="000D01C5"/>
    <w:rsid w:val="000D51E3"/>
    <w:rsid w:val="000D697C"/>
    <w:rsid w:val="000E1743"/>
    <w:rsid w:val="000E6396"/>
    <w:rsid w:val="000F010F"/>
    <w:rsid w:val="000F1F8B"/>
    <w:rsid w:val="0010374D"/>
    <w:rsid w:val="00103CE1"/>
    <w:rsid w:val="0011191B"/>
    <w:rsid w:val="00120041"/>
    <w:rsid w:val="001248F5"/>
    <w:rsid w:val="00146228"/>
    <w:rsid w:val="00151226"/>
    <w:rsid w:val="00154B63"/>
    <w:rsid w:val="00161067"/>
    <w:rsid w:val="001728F7"/>
    <w:rsid w:val="00173FB6"/>
    <w:rsid w:val="0017611B"/>
    <w:rsid w:val="001772C8"/>
    <w:rsid w:val="00182B0F"/>
    <w:rsid w:val="001854F2"/>
    <w:rsid w:val="00186DFE"/>
    <w:rsid w:val="0018761A"/>
    <w:rsid w:val="001A02F6"/>
    <w:rsid w:val="001A41F8"/>
    <w:rsid w:val="001A5485"/>
    <w:rsid w:val="001B5725"/>
    <w:rsid w:val="001C2CE1"/>
    <w:rsid w:val="001C4578"/>
    <w:rsid w:val="001D0324"/>
    <w:rsid w:val="001D1CDB"/>
    <w:rsid w:val="001D5B97"/>
    <w:rsid w:val="001E07F7"/>
    <w:rsid w:val="001E6BC1"/>
    <w:rsid w:val="001F594B"/>
    <w:rsid w:val="00203B80"/>
    <w:rsid w:val="00210E7A"/>
    <w:rsid w:val="002308C6"/>
    <w:rsid w:val="00240C4F"/>
    <w:rsid w:val="00260633"/>
    <w:rsid w:val="00265215"/>
    <w:rsid w:val="002A24A9"/>
    <w:rsid w:val="002A4C60"/>
    <w:rsid w:val="002C698B"/>
    <w:rsid w:val="002C6C24"/>
    <w:rsid w:val="002E5195"/>
    <w:rsid w:val="002E674F"/>
    <w:rsid w:val="002F1918"/>
    <w:rsid w:val="003062BD"/>
    <w:rsid w:val="00307F44"/>
    <w:rsid w:val="003277D4"/>
    <w:rsid w:val="003352C6"/>
    <w:rsid w:val="003432FD"/>
    <w:rsid w:val="0036121B"/>
    <w:rsid w:val="0036287C"/>
    <w:rsid w:val="003B3877"/>
    <w:rsid w:val="003C0166"/>
    <w:rsid w:val="003D0306"/>
    <w:rsid w:val="003D60A9"/>
    <w:rsid w:val="003D6329"/>
    <w:rsid w:val="003E27FB"/>
    <w:rsid w:val="003F4C1B"/>
    <w:rsid w:val="004079BF"/>
    <w:rsid w:val="00410EBD"/>
    <w:rsid w:val="00426F53"/>
    <w:rsid w:val="00430967"/>
    <w:rsid w:val="0043096A"/>
    <w:rsid w:val="00430ACC"/>
    <w:rsid w:val="0043255C"/>
    <w:rsid w:val="00457430"/>
    <w:rsid w:val="00457AE0"/>
    <w:rsid w:val="00474E7D"/>
    <w:rsid w:val="00476E76"/>
    <w:rsid w:val="004819EC"/>
    <w:rsid w:val="00483932"/>
    <w:rsid w:val="00483AE6"/>
    <w:rsid w:val="00490E1F"/>
    <w:rsid w:val="00495689"/>
    <w:rsid w:val="004A0EF4"/>
    <w:rsid w:val="004C523B"/>
    <w:rsid w:val="004C5745"/>
    <w:rsid w:val="004C6E73"/>
    <w:rsid w:val="004D1179"/>
    <w:rsid w:val="004D2296"/>
    <w:rsid w:val="004E4AC8"/>
    <w:rsid w:val="004F0B47"/>
    <w:rsid w:val="005037A5"/>
    <w:rsid w:val="00513F05"/>
    <w:rsid w:val="005166AB"/>
    <w:rsid w:val="00520FE4"/>
    <w:rsid w:val="005410CE"/>
    <w:rsid w:val="00541574"/>
    <w:rsid w:val="00551CA7"/>
    <w:rsid w:val="0057289B"/>
    <w:rsid w:val="00577445"/>
    <w:rsid w:val="005A0D99"/>
    <w:rsid w:val="005A5D7D"/>
    <w:rsid w:val="005F530F"/>
    <w:rsid w:val="005F7F13"/>
    <w:rsid w:val="00603267"/>
    <w:rsid w:val="006121AD"/>
    <w:rsid w:val="00616192"/>
    <w:rsid w:val="00634A51"/>
    <w:rsid w:val="00650DE9"/>
    <w:rsid w:val="0066642E"/>
    <w:rsid w:val="006733D5"/>
    <w:rsid w:val="00675C69"/>
    <w:rsid w:val="00681A17"/>
    <w:rsid w:val="00681DBD"/>
    <w:rsid w:val="00683509"/>
    <w:rsid w:val="00685F4F"/>
    <w:rsid w:val="00692A7B"/>
    <w:rsid w:val="006A5D03"/>
    <w:rsid w:val="006A7251"/>
    <w:rsid w:val="006B0681"/>
    <w:rsid w:val="006B16D0"/>
    <w:rsid w:val="006B3AE3"/>
    <w:rsid w:val="006B6D3E"/>
    <w:rsid w:val="006B7F56"/>
    <w:rsid w:val="006E0A7F"/>
    <w:rsid w:val="006E306C"/>
    <w:rsid w:val="006E4AF8"/>
    <w:rsid w:val="006F6DEC"/>
    <w:rsid w:val="00712533"/>
    <w:rsid w:val="00720029"/>
    <w:rsid w:val="00720CED"/>
    <w:rsid w:val="0073524C"/>
    <w:rsid w:val="00735A01"/>
    <w:rsid w:val="00736D05"/>
    <w:rsid w:val="00754178"/>
    <w:rsid w:val="00760415"/>
    <w:rsid w:val="00760514"/>
    <w:rsid w:val="00773EF6"/>
    <w:rsid w:val="00791033"/>
    <w:rsid w:val="00793315"/>
    <w:rsid w:val="007A5251"/>
    <w:rsid w:val="007B0812"/>
    <w:rsid w:val="007B1817"/>
    <w:rsid w:val="007C4BF2"/>
    <w:rsid w:val="007C7749"/>
    <w:rsid w:val="00805560"/>
    <w:rsid w:val="00827FDE"/>
    <w:rsid w:val="00836A57"/>
    <w:rsid w:val="00846D76"/>
    <w:rsid w:val="00851061"/>
    <w:rsid w:val="00860096"/>
    <w:rsid w:val="00881147"/>
    <w:rsid w:val="00890074"/>
    <w:rsid w:val="00894B5A"/>
    <w:rsid w:val="00895662"/>
    <w:rsid w:val="008A0CDE"/>
    <w:rsid w:val="008A273A"/>
    <w:rsid w:val="008A5B56"/>
    <w:rsid w:val="008B02DA"/>
    <w:rsid w:val="008B470D"/>
    <w:rsid w:val="008D366C"/>
    <w:rsid w:val="009001EF"/>
    <w:rsid w:val="00913338"/>
    <w:rsid w:val="009148A1"/>
    <w:rsid w:val="009156A7"/>
    <w:rsid w:val="009171A3"/>
    <w:rsid w:val="00922B9F"/>
    <w:rsid w:val="00922BC5"/>
    <w:rsid w:val="00931ABB"/>
    <w:rsid w:val="0095120B"/>
    <w:rsid w:val="00951DD4"/>
    <w:rsid w:val="00985EC7"/>
    <w:rsid w:val="009C571D"/>
    <w:rsid w:val="009C761B"/>
    <w:rsid w:val="009D6E3E"/>
    <w:rsid w:val="009F7698"/>
    <w:rsid w:val="00A05117"/>
    <w:rsid w:val="00A11F05"/>
    <w:rsid w:val="00A17FF2"/>
    <w:rsid w:val="00A23710"/>
    <w:rsid w:val="00A267CF"/>
    <w:rsid w:val="00A30856"/>
    <w:rsid w:val="00A413C7"/>
    <w:rsid w:val="00A47B42"/>
    <w:rsid w:val="00A51EAD"/>
    <w:rsid w:val="00A5567E"/>
    <w:rsid w:val="00A55926"/>
    <w:rsid w:val="00A600EF"/>
    <w:rsid w:val="00A66311"/>
    <w:rsid w:val="00A73D74"/>
    <w:rsid w:val="00A74E08"/>
    <w:rsid w:val="00A86D41"/>
    <w:rsid w:val="00A93AF3"/>
    <w:rsid w:val="00A9728E"/>
    <w:rsid w:val="00A977B5"/>
    <w:rsid w:val="00AD56CD"/>
    <w:rsid w:val="00AD5A16"/>
    <w:rsid w:val="00AE315E"/>
    <w:rsid w:val="00AF07B0"/>
    <w:rsid w:val="00B23701"/>
    <w:rsid w:val="00B333D8"/>
    <w:rsid w:val="00B416A9"/>
    <w:rsid w:val="00B41950"/>
    <w:rsid w:val="00B453DA"/>
    <w:rsid w:val="00B67816"/>
    <w:rsid w:val="00B93E04"/>
    <w:rsid w:val="00BA3AD0"/>
    <w:rsid w:val="00BB3A6A"/>
    <w:rsid w:val="00BD2E02"/>
    <w:rsid w:val="00BE1149"/>
    <w:rsid w:val="00BE5748"/>
    <w:rsid w:val="00BF2539"/>
    <w:rsid w:val="00BF2F6C"/>
    <w:rsid w:val="00C10D63"/>
    <w:rsid w:val="00C11DEC"/>
    <w:rsid w:val="00C20F0C"/>
    <w:rsid w:val="00C21FED"/>
    <w:rsid w:val="00C23503"/>
    <w:rsid w:val="00C31102"/>
    <w:rsid w:val="00C35F40"/>
    <w:rsid w:val="00C65442"/>
    <w:rsid w:val="00C73FC4"/>
    <w:rsid w:val="00C954FB"/>
    <w:rsid w:val="00C9710E"/>
    <w:rsid w:val="00C977E6"/>
    <w:rsid w:val="00CA1A04"/>
    <w:rsid w:val="00CA6A65"/>
    <w:rsid w:val="00CB61A6"/>
    <w:rsid w:val="00CD0305"/>
    <w:rsid w:val="00D05A9D"/>
    <w:rsid w:val="00D36B98"/>
    <w:rsid w:val="00D5709A"/>
    <w:rsid w:val="00D638AB"/>
    <w:rsid w:val="00D673AB"/>
    <w:rsid w:val="00D67B30"/>
    <w:rsid w:val="00D776DA"/>
    <w:rsid w:val="00D832B7"/>
    <w:rsid w:val="00D8704A"/>
    <w:rsid w:val="00D95BB7"/>
    <w:rsid w:val="00DA5CE9"/>
    <w:rsid w:val="00DB3AE1"/>
    <w:rsid w:val="00DB5110"/>
    <w:rsid w:val="00DC56F5"/>
    <w:rsid w:val="00DC5DD4"/>
    <w:rsid w:val="00DD445A"/>
    <w:rsid w:val="00DD56A5"/>
    <w:rsid w:val="00DD57D0"/>
    <w:rsid w:val="00DD6A95"/>
    <w:rsid w:val="00DE3256"/>
    <w:rsid w:val="00E00718"/>
    <w:rsid w:val="00E419B0"/>
    <w:rsid w:val="00E4329C"/>
    <w:rsid w:val="00E62AAA"/>
    <w:rsid w:val="00E66125"/>
    <w:rsid w:val="00E66B31"/>
    <w:rsid w:val="00E73E62"/>
    <w:rsid w:val="00E74A5C"/>
    <w:rsid w:val="00E90B3B"/>
    <w:rsid w:val="00EA1977"/>
    <w:rsid w:val="00EA23E7"/>
    <w:rsid w:val="00ED26FC"/>
    <w:rsid w:val="00EE2B6F"/>
    <w:rsid w:val="00EF3BA0"/>
    <w:rsid w:val="00F01899"/>
    <w:rsid w:val="00F024D0"/>
    <w:rsid w:val="00F1173A"/>
    <w:rsid w:val="00F11E09"/>
    <w:rsid w:val="00F1377A"/>
    <w:rsid w:val="00F23208"/>
    <w:rsid w:val="00F301D5"/>
    <w:rsid w:val="00F41DB9"/>
    <w:rsid w:val="00F5690D"/>
    <w:rsid w:val="00F639D7"/>
    <w:rsid w:val="00F75051"/>
    <w:rsid w:val="00FA2F4A"/>
    <w:rsid w:val="00FA792D"/>
    <w:rsid w:val="00FB0541"/>
    <w:rsid w:val="00FB28BA"/>
    <w:rsid w:val="00FB3285"/>
    <w:rsid w:val="00FB5A64"/>
    <w:rsid w:val="00FC085F"/>
    <w:rsid w:val="00FC680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1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Grinberg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FF5B-5C18-4CEF-A532-2E1B316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Evita Valgača</dc:creator>
  <cp:keywords/>
  <dc:description/>
  <cp:lastModifiedBy>Ilze Grīnberga</cp:lastModifiedBy>
  <cp:revision>6</cp:revision>
  <cp:lastPrinted>2018-01-25T13:10:00Z</cp:lastPrinted>
  <dcterms:created xsi:type="dcterms:W3CDTF">2020-03-02T08:20:00Z</dcterms:created>
  <dcterms:modified xsi:type="dcterms:W3CDTF">2020-03-30T15:22:00Z</dcterms:modified>
</cp:coreProperties>
</file>